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5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7"/>
        <w:gridCol w:w="3174"/>
        <w:gridCol w:w="2908"/>
        <w:gridCol w:w="3048"/>
      </w:tblGrid>
      <w:tr w:rsidR="00EC1668" w:rsidRPr="007C5550" w14:paraId="59D3B43D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shd w:val="clear" w:color="auto" w:fill="auto"/>
            <w:vAlign w:val="center"/>
            <w:hideMark/>
          </w:tcPr>
          <w:p w14:paraId="35F02BF9" w14:textId="77777777" w:rsidR="00EC1668" w:rsidRPr="007C5550" w:rsidRDefault="00EC1668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  <w:t>COMISIÓN DE TRANSPARENCIA Y ACCESO A LA INFORMACIÓN DEL ESTADO DE NUEVO LEÓN</w:t>
            </w:r>
          </w:p>
        </w:tc>
      </w:tr>
      <w:tr w:rsidR="00F42579" w:rsidRPr="007C5550" w14:paraId="6773811B" w14:textId="77777777" w:rsidTr="00D40A5D">
        <w:trPr>
          <w:trHeight w:val="450"/>
        </w:trPr>
        <w:tc>
          <w:tcPr>
            <w:tcW w:w="13564" w:type="dxa"/>
            <w:gridSpan w:val="4"/>
            <w:vMerge/>
            <w:vAlign w:val="center"/>
            <w:hideMark/>
          </w:tcPr>
          <w:p w14:paraId="29B67EA0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s-MX"/>
              </w:rPr>
            </w:pPr>
          </w:p>
        </w:tc>
      </w:tr>
      <w:tr w:rsidR="00F42579" w:rsidRPr="007C5550" w14:paraId="0FC48545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shd w:val="clear" w:color="auto" w:fill="auto"/>
            <w:vAlign w:val="bottom"/>
            <w:hideMark/>
          </w:tcPr>
          <w:p w14:paraId="552CD30E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INFORME ANUAL SOBRE DIFICULTADES OBSERVADAS EN EL CUMPLIMIENTO DE LA LEY Y LOS LINEAMIENTOS Y CRITERIOS DICTADOS POR EL PLENO DE LA COMISIÓN</w:t>
            </w:r>
          </w:p>
        </w:tc>
      </w:tr>
      <w:tr w:rsidR="00F42579" w:rsidRPr="007C5550" w14:paraId="790D4D31" w14:textId="77777777" w:rsidTr="00D40A5D">
        <w:trPr>
          <w:trHeight w:val="450"/>
        </w:trPr>
        <w:tc>
          <w:tcPr>
            <w:tcW w:w="13564" w:type="dxa"/>
            <w:gridSpan w:val="4"/>
            <w:vMerge/>
            <w:vAlign w:val="center"/>
            <w:hideMark/>
          </w:tcPr>
          <w:p w14:paraId="0139554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F42579" w:rsidRPr="007C5550" w14:paraId="469B27EA" w14:textId="77777777" w:rsidTr="00D40A5D">
        <w:trPr>
          <w:trHeight w:val="293"/>
        </w:trPr>
        <w:tc>
          <w:tcPr>
            <w:tcW w:w="3601" w:type="dxa"/>
            <w:shd w:val="clear" w:color="000000" w:fill="FFFFFF"/>
            <w:noWrap/>
            <w:vAlign w:val="bottom"/>
            <w:hideMark/>
          </w:tcPr>
          <w:p w14:paraId="0E5757CA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Nombre del Sujeto Obligado:</w:t>
            </w:r>
          </w:p>
        </w:tc>
        <w:tc>
          <w:tcPr>
            <w:tcW w:w="9963" w:type="dxa"/>
            <w:gridSpan w:val="3"/>
            <w:shd w:val="clear" w:color="000000" w:fill="FFC000"/>
            <w:vAlign w:val="bottom"/>
            <w:hideMark/>
          </w:tcPr>
          <w:p w14:paraId="47CF895E" w14:textId="3128F9D9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>S</w:t>
            </w:r>
            <w:r w:rsidR="007D3A3A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>ervicios de Salud de Nuevo León, O.P.D.</w:t>
            </w:r>
            <w:r w:rsidRPr="007C5550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es-MX"/>
              </w:rPr>
              <w:t xml:space="preserve"> </w:t>
            </w:r>
          </w:p>
        </w:tc>
      </w:tr>
      <w:tr w:rsidR="00F42579" w:rsidRPr="007C5550" w14:paraId="2C7A734F" w14:textId="77777777" w:rsidTr="00D40A5D">
        <w:trPr>
          <w:trHeight w:val="377"/>
        </w:trPr>
        <w:tc>
          <w:tcPr>
            <w:tcW w:w="3601" w:type="dxa"/>
            <w:shd w:val="clear" w:color="000000" w:fill="FFFFFF"/>
            <w:noWrap/>
            <w:vAlign w:val="bottom"/>
            <w:hideMark/>
          </w:tcPr>
          <w:p w14:paraId="4957229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Período que comprende el Informe</w:t>
            </w:r>
          </w:p>
        </w:tc>
        <w:tc>
          <w:tcPr>
            <w:tcW w:w="9963" w:type="dxa"/>
            <w:gridSpan w:val="3"/>
            <w:shd w:val="clear" w:color="000000" w:fill="FFC000"/>
            <w:vAlign w:val="bottom"/>
            <w:hideMark/>
          </w:tcPr>
          <w:p w14:paraId="2ED6A185" w14:textId="788E912C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1 de enero al 31 de diciembre de 202</w:t>
            </w:r>
            <w:r w:rsidR="00A75840">
              <w:rPr>
                <w:rFonts w:ascii="Calibri" w:eastAsia="Times New Roman" w:hAnsi="Calibri" w:cs="Calibri"/>
                <w:b/>
                <w:bCs/>
                <w:lang w:eastAsia="es-MX"/>
              </w:rPr>
              <w:t>4</w:t>
            </w:r>
          </w:p>
        </w:tc>
      </w:tr>
      <w:tr w:rsidR="00F42579" w:rsidRPr="007C5550" w14:paraId="3E10866A" w14:textId="77777777" w:rsidTr="00B83D1E">
        <w:trPr>
          <w:trHeight w:val="293"/>
        </w:trPr>
        <w:tc>
          <w:tcPr>
            <w:tcW w:w="3601" w:type="dxa"/>
            <w:shd w:val="clear" w:color="000000" w:fill="FFFFFF"/>
            <w:vAlign w:val="center"/>
            <w:hideMark/>
          </w:tcPr>
          <w:p w14:paraId="70A678BC" w14:textId="77777777" w:rsidR="00F42579" w:rsidRPr="00EC1668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4"/>
                <w:szCs w:val="4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34" w:type="dxa"/>
            <w:shd w:val="clear" w:color="000000" w:fill="FFFFFF"/>
            <w:vAlign w:val="center"/>
            <w:hideMark/>
          </w:tcPr>
          <w:p w14:paraId="3D72B8B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shd w:val="clear" w:color="000000" w:fill="FFFFFF"/>
            <w:vAlign w:val="center"/>
            <w:hideMark/>
          </w:tcPr>
          <w:p w14:paraId="7525E89F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71" w:type="dxa"/>
            <w:shd w:val="clear" w:color="000000" w:fill="FFFFFF"/>
            <w:vAlign w:val="center"/>
            <w:hideMark/>
          </w:tcPr>
          <w:p w14:paraId="4A5A244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</w:tr>
      <w:tr w:rsidR="00F42579" w:rsidRPr="007C5550" w14:paraId="6658C1CE" w14:textId="77777777" w:rsidTr="00D40A5D">
        <w:trPr>
          <w:trHeight w:val="642"/>
        </w:trPr>
        <w:tc>
          <w:tcPr>
            <w:tcW w:w="13564" w:type="dxa"/>
            <w:gridSpan w:val="4"/>
            <w:shd w:val="clear" w:color="000000" w:fill="FFFF00"/>
            <w:vAlign w:val="center"/>
            <w:hideMark/>
          </w:tcPr>
          <w:p w14:paraId="1B0159D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DIFICULTADES OBSERVADAS PARA EL CUMPLIMIENTO DE LO DISPUESTO EN LA LEY GENERAL Y EN LA LEY DE TRANSPARENCIA Y ACCESO A LA INFORMACIÓN PÚBLICA PARA EL ESTADO DE NUEVO LEÓN</w:t>
            </w:r>
          </w:p>
        </w:tc>
      </w:tr>
      <w:tr w:rsidR="00F42579" w:rsidRPr="007C5550" w14:paraId="6F119313" w14:textId="77777777" w:rsidTr="00B83D1E">
        <w:trPr>
          <w:trHeight w:val="293"/>
        </w:trPr>
        <w:tc>
          <w:tcPr>
            <w:tcW w:w="3601" w:type="dxa"/>
            <w:shd w:val="clear" w:color="000000" w:fill="FFC000"/>
            <w:vAlign w:val="center"/>
            <w:hideMark/>
          </w:tcPr>
          <w:p w14:paraId="760FEABA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OPERATIVAS</w:t>
            </w:r>
          </w:p>
        </w:tc>
        <w:tc>
          <w:tcPr>
            <w:tcW w:w="3234" w:type="dxa"/>
            <w:shd w:val="clear" w:color="000000" w:fill="FFC000"/>
            <w:vAlign w:val="center"/>
            <w:hideMark/>
          </w:tcPr>
          <w:p w14:paraId="5BACDB2D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3258" w:type="dxa"/>
            <w:shd w:val="clear" w:color="000000" w:fill="FFC000"/>
            <w:vAlign w:val="center"/>
            <w:hideMark/>
          </w:tcPr>
          <w:p w14:paraId="1161460F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471" w:type="dxa"/>
            <w:shd w:val="clear" w:color="000000" w:fill="FFC000"/>
            <w:vAlign w:val="center"/>
            <w:hideMark/>
          </w:tcPr>
          <w:p w14:paraId="5BC978D3" w14:textId="77777777" w:rsidR="00F42579" w:rsidRPr="007C5550" w:rsidRDefault="00F42579" w:rsidP="00F76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5943C239" w14:textId="77777777" w:rsidTr="00B83D1E">
        <w:trPr>
          <w:trHeight w:val="450"/>
        </w:trPr>
        <w:tc>
          <w:tcPr>
            <w:tcW w:w="3601" w:type="dxa"/>
            <w:vMerge w:val="restart"/>
            <w:shd w:val="clear" w:color="auto" w:fill="auto"/>
            <w:hideMark/>
          </w:tcPr>
          <w:p w14:paraId="3FEEF2DB" w14:textId="22D6BEBA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1.-Recurso Humano: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Capacitación y 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Contratación de personal para llevar a cabo las actividades relacionadas la </w:t>
            </w:r>
            <w:r w:rsidR="006D7024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elaboración de versiones públicas</w:t>
            </w:r>
            <w:r w:rsidR="00FE389F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, digitalización, y creación de hipervínculos para dar cumplimiento en tiempo a las obligaciones de transparencia.</w:t>
            </w:r>
          </w:p>
          <w:p w14:paraId="104438EA" w14:textId="0C826F4D" w:rsidR="00FE389F" w:rsidRPr="007C5550" w:rsidRDefault="00FE389F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 w:val="restart"/>
            <w:shd w:val="clear" w:color="auto" w:fill="auto"/>
            <w:hideMark/>
          </w:tcPr>
          <w:p w14:paraId="244829F9" w14:textId="13CD472E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1.- Actualización y en su caso Implementación de Sistemas de Información</w:t>
            </w:r>
            <w:r w:rsidR="00E0657C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3258" w:type="dxa"/>
            <w:vMerge w:val="restart"/>
            <w:shd w:val="clear" w:color="auto" w:fill="auto"/>
            <w:hideMark/>
          </w:tcPr>
          <w:p w14:paraId="7F7EFB70" w14:textId="45D42DDB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1.- Homologación de criterios en las verificaciones a las obligaciones de transparencia. </w:t>
            </w:r>
          </w:p>
        </w:tc>
        <w:tc>
          <w:tcPr>
            <w:tcW w:w="3471" w:type="dxa"/>
            <w:vMerge w:val="restart"/>
            <w:shd w:val="clear" w:color="auto" w:fill="auto"/>
            <w:hideMark/>
          </w:tcPr>
          <w:p w14:paraId="4580EA8D" w14:textId="567F4031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1.- Soporte Técnico (error de clasificación, archivos, correos electrónicos alternos) respecto a la Plataforma Nacional de Transparencia en las respuestas a solicitudes de Información en horario más amplio</w:t>
            </w:r>
            <w:r w:rsidR="007D3A3A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.</w:t>
            </w:r>
          </w:p>
        </w:tc>
      </w:tr>
      <w:tr w:rsidR="00F42579" w:rsidRPr="007C5550" w14:paraId="08543991" w14:textId="77777777" w:rsidTr="00B83D1E">
        <w:trPr>
          <w:trHeight w:val="1684"/>
        </w:trPr>
        <w:tc>
          <w:tcPr>
            <w:tcW w:w="3601" w:type="dxa"/>
            <w:vMerge/>
            <w:vAlign w:val="center"/>
            <w:hideMark/>
          </w:tcPr>
          <w:p w14:paraId="177ED8D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vAlign w:val="center"/>
            <w:hideMark/>
          </w:tcPr>
          <w:p w14:paraId="7851FC5B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14:paraId="7C4B351A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vAlign w:val="center"/>
            <w:hideMark/>
          </w:tcPr>
          <w:p w14:paraId="6C4124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37ED059" w14:textId="77777777" w:rsidTr="00B83D1E">
        <w:trPr>
          <w:trHeight w:val="1691"/>
        </w:trPr>
        <w:tc>
          <w:tcPr>
            <w:tcW w:w="3601" w:type="dxa"/>
            <w:vMerge w:val="restart"/>
            <w:shd w:val="clear" w:color="auto" w:fill="auto"/>
            <w:hideMark/>
          </w:tcPr>
          <w:p w14:paraId="22311225" w14:textId="426538E8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 w:val="restart"/>
            <w:shd w:val="clear" w:color="auto" w:fill="auto"/>
            <w:hideMark/>
          </w:tcPr>
          <w:p w14:paraId="4F91DE32" w14:textId="30865969" w:rsidR="00F42579" w:rsidRPr="007C5550" w:rsidRDefault="00B34436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 Recibir capacitación más específica conforme a las obligaciones que marca Ley.</w:t>
            </w:r>
          </w:p>
        </w:tc>
        <w:tc>
          <w:tcPr>
            <w:tcW w:w="3258" w:type="dxa"/>
            <w:vMerge w:val="restart"/>
            <w:shd w:val="clear" w:color="auto" w:fill="auto"/>
            <w:hideMark/>
          </w:tcPr>
          <w:p w14:paraId="0458E835" w14:textId="29C5ABB1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</w:t>
            </w:r>
            <w:r w:rsidR="00FE389F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2.-Homologacion de criterios en la admisión y tramitación de los recursos de revisión.</w:t>
            </w:r>
          </w:p>
          <w:p w14:paraId="2A060C51" w14:textId="795661BD" w:rsidR="00FE389F" w:rsidRPr="007C5550" w:rsidRDefault="00FE389F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 w:val="restart"/>
            <w:shd w:val="clear" w:color="auto" w:fill="auto"/>
            <w:hideMark/>
          </w:tcPr>
          <w:p w14:paraId="45134555" w14:textId="100A36D5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2.-Adecuaciones a</w:t>
            </w:r>
            <w:r w:rsidR="000B3F5A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 la Plataforma Nacional de Transparencia</w:t>
            </w: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, a fin de marcar como leídas las solicitudes y poder diferenciar de las nuevas</w:t>
            </w:r>
            <w:r w:rsidR="00FE389F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; Capacitación sobre el uso de la plataforma en el tramite de solicitudes de información, de datos personales y recursos de revisión. </w:t>
            </w:r>
          </w:p>
        </w:tc>
      </w:tr>
      <w:tr w:rsidR="00F42579" w:rsidRPr="007C5550" w14:paraId="26A481F8" w14:textId="77777777" w:rsidTr="00B83D1E">
        <w:trPr>
          <w:trHeight w:val="834"/>
        </w:trPr>
        <w:tc>
          <w:tcPr>
            <w:tcW w:w="3601" w:type="dxa"/>
            <w:vMerge/>
            <w:vAlign w:val="center"/>
            <w:hideMark/>
          </w:tcPr>
          <w:p w14:paraId="230BC3F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vAlign w:val="center"/>
            <w:hideMark/>
          </w:tcPr>
          <w:p w14:paraId="156AC31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vAlign w:val="center"/>
            <w:hideMark/>
          </w:tcPr>
          <w:p w14:paraId="3BCA03D8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vAlign w:val="center"/>
            <w:hideMark/>
          </w:tcPr>
          <w:p w14:paraId="500256CD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36B6E4AC" w14:textId="77777777" w:rsidTr="00B83D1E">
        <w:trPr>
          <w:trHeight w:val="293"/>
        </w:trPr>
        <w:tc>
          <w:tcPr>
            <w:tcW w:w="3601" w:type="dxa"/>
            <w:shd w:val="clear" w:color="000000" w:fill="FFC000"/>
            <w:vAlign w:val="center"/>
            <w:hideMark/>
          </w:tcPr>
          <w:p w14:paraId="101AD46C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lastRenderedPageBreak/>
              <w:t>OPERATIVAS</w:t>
            </w:r>
          </w:p>
        </w:tc>
        <w:tc>
          <w:tcPr>
            <w:tcW w:w="3234" w:type="dxa"/>
            <w:shd w:val="clear" w:color="000000" w:fill="FFC000"/>
            <w:vAlign w:val="center"/>
            <w:hideMark/>
          </w:tcPr>
          <w:p w14:paraId="7053F81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ADMINISTRATIVAS</w:t>
            </w:r>
          </w:p>
        </w:tc>
        <w:tc>
          <w:tcPr>
            <w:tcW w:w="3258" w:type="dxa"/>
            <w:shd w:val="clear" w:color="000000" w:fill="FFC000"/>
            <w:vAlign w:val="center"/>
            <w:hideMark/>
          </w:tcPr>
          <w:p w14:paraId="606187C9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NORMATIVAS</w:t>
            </w:r>
          </w:p>
        </w:tc>
        <w:tc>
          <w:tcPr>
            <w:tcW w:w="3471" w:type="dxa"/>
            <w:shd w:val="clear" w:color="000000" w:fill="FFC000"/>
            <w:vAlign w:val="center"/>
            <w:hideMark/>
          </w:tcPr>
          <w:p w14:paraId="18A3068F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lang w:eastAsia="es-MX"/>
              </w:rPr>
              <w:t>OTRAS</w:t>
            </w:r>
          </w:p>
        </w:tc>
      </w:tr>
      <w:tr w:rsidR="00F42579" w:rsidRPr="007C5550" w14:paraId="605E2281" w14:textId="77777777" w:rsidTr="00B83D1E">
        <w:trPr>
          <w:trHeight w:val="450"/>
        </w:trPr>
        <w:tc>
          <w:tcPr>
            <w:tcW w:w="3601" w:type="dxa"/>
            <w:vMerge w:val="restart"/>
            <w:shd w:val="clear" w:color="auto" w:fill="auto"/>
            <w:hideMark/>
          </w:tcPr>
          <w:p w14:paraId="216F7633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34" w:type="dxa"/>
            <w:vMerge w:val="restart"/>
            <w:shd w:val="clear" w:color="auto" w:fill="auto"/>
            <w:hideMark/>
          </w:tcPr>
          <w:p w14:paraId="4C164297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58" w:type="dxa"/>
            <w:vMerge w:val="restart"/>
            <w:shd w:val="clear" w:color="auto" w:fill="auto"/>
            <w:hideMark/>
          </w:tcPr>
          <w:p w14:paraId="0D058050" w14:textId="77777777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471" w:type="dxa"/>
            <w:vMerge w:val="restart"/>
            <w:shd w:val="clear" w:color="auto" w:fill="auto"/>
            <w:hideMark/>
          </w:tcPr>
          <w:p w14:paraId="27182E4B" w14:textId="7B6CE681" w:rsidR="00F42579" w:rsidRPr="007C5550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  <w:t xml:space="preserve">3.-Intermitencia en el funcionamiento de la Plataforma Nacional de Transparencia, dicha intermitencia impide la correcta notificación de las solicitudes de información en tiempo y modalidad solicitada además de la correcta carga a las obligaciones de transparencia. </w:t>
            </w:r>
          </w:p>
        </w:tc>
      </w:tr>
      <w:tr w:rsidR="00F42579" w:rsidRPr="007C5550" w14:paraId="284CCD48" w14:textId="77777777" w:rsidTr="00B83D1E">
        <w:trPr>
          <w:trHeight w:val="1047"/>
        </w:trPr>
        <w:tc>
          <w:tcPr>
            <w:tcW w:w="36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65E9837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602384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25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E366591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  <w:tc>
          <w:tcPr>
            <w:tcW w:w="347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7E36116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MX"/>
              </w:rPr>
            </w:pPr>
          </w:p>
        </w:tc>
      </w:tr>
      <w:tr w:rsidR="00F42579" w:rsidRPr="007C5550" w14:paraId="196D5030" w14:textId="77777777" w:rsidTr="00D40A5D">
        <w:trPr>
          <w:trHeight w:val="450"/>
        </w:trPr>
        <w:tc>
          <w:tcPr>
            <w:tcW w:w="135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74A54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Como se establece en el presente formato, las dificultades a ser evaluadas pueden clasificarse como:</w:t>
            </w:r>
          </w:p>
          <w:tbl>
            <w:tblPr>
              <w:tblStyle w:val="Tablaconcuadrcula"/>
              <w:tblpPr w:leftFromText="141" w:rightFromText="141" w:vertAnchor="page" w:horzAnchor="margin" w:tblpY="2956"/>
              <w:tblOverlap w:val="never"/>
              <w:tblW w:w="13467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63"/>
              <w:gridCol w:w="6804"/>
            </w:tblGrid>
            <w:tr w:rsidR="00B83D1E" w14:paraId="2C1D9E25" w14:textId="77777777" w:rsidTr="00B83D1E">
              <w:trPr>
                <w:trHeight w:val="989"/>
              </w:trPr>
              <w:tc>
                <w:tcPr>
                  <w:tcW w:w="13467" w:type="dxa"/>
                  <w:gridSpan w:val="2"/>
                </w:tcPr>
                <w:p w14:paraId="01D2F032" w14:textId="77777777" w:rsidR="00B83D1E" w:rsidRPr="00FE389F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44"/>
                      <w:szCs w:val="44"/>
                    </w:rPr>
                  </w:pPr>
                </w:p>
                <w:p w14:paraId="1455640A" w14:textId="78202F69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LIC. </w:t>
                  </w:r>
                  <w:r w:rsidR="00E0657C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SERGIO SALVADOR CHAPA VALENCIA</w:t>
                  </w:r>
                </w:p>
                <w:p w14:paraId="597F284A" w14:textId="77777777" w:rsidR="00E0657C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DIRECTOR JURÍDICO,</w:t>
                  </w:r>
                </w:p>
                <w:p w14:paraId="2AEB9E1E" w14:textId="05C7B533" w:rsidR="00B83D1E" w:rsidRDefault="00B83D1E" w:rsidP="00B83D1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EN SU CARÁCTER DE PRESIDENTE.</w:t>
                  </w:r>
                </w:p>
              </w:tc>
            </w:tr>
            <w:tr w:rsidR="00B83D1E" w14:paraId="48473C28" w14:textId="77777777" w:rsidTr="00B83D1E">
              <w:trPr>
                <w:trHeight w:val="1406"/>
              </w:trPr>
              <w:tc>
                <w:tcPr>
                  <w:tcW w:w="6663" w:type="dxa"/>
                </w:tcPr>
                <w:p w14:paraId="0748C298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0D5DE9D5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218CDBF" w14:textId="77777777" w:rsidR="00685075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LIC. VICENTE ARTURO LÓPEZ LIMÓN </w:t>
                  </w:r>
                </w:p>
                <w:p w14:paraId="7CF04D5A" w14:textId="77777777" w:rsidR="00E0657C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DIRECTOR</w:t>
                  </w: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 ADMINISTRATIVO</w:t>
                  </w: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, </w:t>
                  </w:r>
                </w:p>
                <w:p w14:paraId="06208EF4" w14:textId="7E3972A6" w:rsidR="00685075" w:rsidRPr="00944DEB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944DEB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EN SU CARÁCTER DE SECRETARIO TÉCNICO.</w:t>
                  </w:r>
                </w:p>
                <w:p w14:paraId="472D1C7C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804" w:type="dxa"/>
                </w:tcPr>
                <w:p w14:paraId="28AAA5AD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35A2B584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14:paraId="6C82FFE9" w14:textId="77777777" w:rsidR="00685075" w:rsidRPr="00842B70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42B7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LIC. ÁNGEL ESPINOZA LÓPEZ</w:t>
                  </w:r>
                </w:p>
                <w:p w14:paraId="54F59EBC" w14:textId="77777777" w:rsidR="00E0657C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42B7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 xml:space="preserve">DIRECTOR DE PLANEACIÓN, </w:t>
                  </w:r>
                </w:p>
                <w:p w14:paraId="3EC579BD" w14:textId="29D46A10" w:rsidR="00685075" w:rsidRPr="00842B70" w:rsidRDefault="00685075" w:rsidP="0068507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842B70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EN SU CARÁCTER DE VOCAL.</w:t>
                  </w:r>
                </w:p>
                <w:p w14:paraId="1289B73C" w14:textId="77777777" w:rsidR="00B83D1E" w:rsidRDefault="00B83D1E" w:rsidP="00B83D1E">
                  <w:pPr>
                    <w:pStyle w:val="Sinespaciado"/>
                    <w:spacing w:line="276" w:lineRule="auto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59EFAEA7" w14:textId="77777777" w:rsidR="00F42579" w:rsidRDefault="00F42579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OPERATIVAS: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circunstancia que limite o impida las gestiones en favor de la transparencia y el acceso a la información pública, así como las consultas de datos personales y su corrección.  Por ejemplo, la insuficiencia de recursos materiales y humanos.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ADMINISTRATIVAS: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situación inherente a la organización interna del Sujeto Obligado que limite o impida atender en tiempo y forma las demandas del público en materia de transparencia, acceso a la información pública y consultas o corrección de datos personales. 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NORMATIVAS: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condición relativa al marco legal que limite o impida fomentar la transparencia, el acceso a la información pública.  Por ejemplo, indefiniciones de algunos conceptos jurídicos de uso común. 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br/>
            </w:r>
            <w:r w:rsidRPr="007C555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MX"/>
              </w:rPr>
              <w:t>OTRAS:</w:t>
            </w:r>
            <w:r w:rsidRPr="007C5550"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  <w:t xml:space="preserve">  Toda aquella circunstancia, situación o condición ajena a la operación, administración o normatividad presente en la atención de las solicitudes de información que limite o impida su resolución en tiempo y forma.</w:t>
            </w:r>
          </w:p>
          <w:p w14:paraId="4798AC1B" w14:textId="77777777" w:rsidR="00B83D1E" w:rsidRDefault="00B83D1E" w:rsidP="00F7663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  <w:p w14:paraId="68FF9514" w14:textId="5828F044" w:rsidR="00B83D1E" w:rsidRPr="007C5550" w:rsidRDefault="00B83D1E" w:rsidP="004B728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  <w:r w:rsidRPr="003A6BB4">
              <w:rPr>
                <w:rFonts w:ascii="Tahoma" w:hAnsi="Tahoma" w:cs="Tahoma"/>
                <w:b/>
                <w:sz w:val="20"/>
                <w:szCs w:val="20"/>
              </w:rPr>
              <w:t>Así lo acordó el Comité de Transparencia de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B728D">
              <w:rPr>
                <w:rFonts w:ascii="Tahoma" w:hAnsi="Tahoma" w:cs="Tahoma"/>
                <w:b/>
                <w:sz w:val="20"/>
                <w:szCs w:val="20"/>
              </w:rPr>
              <w:t xml:space="preserve">Servicios de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Salud</w:t>
            </w:r>
            <w:r w:rsidR="004B728D">
              <w:rPr>
                <w:rFonts w:ascii="Tahoma" w:hAnsi="Tahoma" w:cs="Tahoma"/>
                <w:b/>
                <w:sz w:val="20"/>
                <w:szCs w:val="20"/>
              </w:rPr>
              <w:t xml:space="preserve"> de Nuevo León, O.P.D.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 xml:space="preserve">en fecha </w:t>
            </w:r>
            <w:r w:rsidR="00FE389F">
              <w:rPr>
                <w:rFonts w:ascii="Tahoma" w:hAnsi="Tahoma" w:cs="Tahoma"/>
                <w:b/>
                <w:sz w:val="20"/>
                <w:szCs w:val="20"/>
              </w:rPr>
              <w:t>12-doce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de enero de</w:t>
            </w:r>
            <w:r w:rsidRPr="003A6BB4">
              <w:rPr>
                <w:rFonts w:ascii="Tahoma" w:hAnsi="Tahoma" w:cs="Tahoma"/>
                <w:b/>
                <w:sz w:val="20"/>
                <w:szCs w:val="20"/>
              </w:rPr>
              <w:t>l 20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FE389F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-dos mil </w:t>
            </w:r>
            <w:r w:rsidR="00E0657C">
              <w:rPr>
                <w:rFonts w:ascii="Tahoma" w:hAnsi="Tahoma" w:cs="Tahoma"/>
                <w:b/>
                <w:sz w:val="20"/>
                <w:szCs w:val="20"/>
              </w:rPr>
              <w:t>veinti</w:t>
            </w:r>
            <w:r w:rsidR="00FE389F">
              <w:rPr>
                <w:rFonts w:ascii="Tahoma" w:hAnsi="Tahoma" w:cs="Tahoma"/>
                <w:b/>
                <w:sz w:val="20"/>
                <w:szCs w:val="20"/>
              </w:rPr>
              <w:t>cuatro.</w:t>
            </w:r>
          </w:p>
        </w:tc>
      </w:tr>
      <w:tr w:rsidR="00F42579" w:rsidRPr="007C5550" w14:paraId="4192F30A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F49E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47027E03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293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0A79A467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127B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2199CE57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A908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4C5BF4D" w14:textId="77777777" w:rsidTr="00D40A5D">
        <w:trPr>
          <w:trHeight w:val="450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9B8D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  <w:tr w:rsidR="00F42579" w:rsidRPr="007C5550" w14:paraId="61BC5A27" w14:textId="77777777" w:rsidTr="00D40A5D">
        <w:trPr>
          <w:trHeight w:val="656"/>
        </w:trPr>
        <w:tc>
          <w:tcPr>
            <w:tcW w:w="135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E65C" w14:textId="77777777" w:rsidR="00F42579" w:rsidRPr="007C5550" w:rsidRDefault="00F42579" w:rsidP="00F7663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s-MX"/>
              </w:rPr>
            </w:pPr>
          </w:p>
        </w:tc>
      </w:tr>
    </w:tbl>
    <w:p w14:paraId="5B1CD775" w14:textId="77777777" w:rsidR="00425060" w:rsidRDefault="00425060" w:rsidP="00425060">
      <w:pPr>
        <w:jc w:val="center"/>
        <w:rPr>
          <w:b/>
          <w:bCs/>
        </w:rPr>
      </w:pPr>
    </w:p>
    <w:p w14:paraId="074959AE" w14:textId="77777777" w:rsidR="00AD382C" w:rsidRDefault="00AD382C" w:rsidP="00AD382C">
      <w:pPr>
        <w:rPr>
          <w:b/>
          <w:bCs/>
        </w:rPr>
      </w:pPr>
    </w:p>
    <w:p w14:paraId="35625521" w14:textId="1868A171" w:rsidR="00AD382C" w:rsidRPr="00AD382C" w:rsidRDefault="00AD382C" w:rsidP="00AD382C">
      <w:pPr>
        <w:tabs>
          <w:tab w:val="left" w:pos="11670"/>
        </w:tabs>
      </w:pPr>
      <w:r>
        <w:tab/>
      </w:r>
    </w:p>
    <w:sectPr w:rsidR="00AD382C" w:rsidRPr="00AD382C" w:rsidSect="00A43426">
      <w:headerReference w:type="default" r:id="rId8"/>
      <w:footerReference w:type="default" r:id="rId9"/>
      <w:pgSz w:w="15840" w:h="12240" w:orient="landscape" w:code="1"/>
      <w:pgMar w:top="2127" w:right="598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B02FF" w14:textId="77777777" w:rsidR="00977A65" w:rsidRDefault="00977A65" w:rsidP="00076C7C">
      <w:pPr>
        <w:spacing w:after="0" w:line="240" w:lineRule="auto"/>
      </w:pPr>
      <w:r>
        <w:separator/>
      </w:r>
    </w:p>
  </w:endnote>
  <w:endnote w:type="continuationSeparator" w:id="0">
    <w:p w14:paraId="701207E3" w14:textId="77777777" w:rsidR="00977A65" w:rsidRDefault="00977A65" w:rsidP="0007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nding SF Narrow Semi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B7035" w14:textId="161D6304" w:rsidR="00A55737" w:rsidRDefault="001C2577">
    <w:pPr>
      <w:pStyle w:val="Piedepgina"/>
    </w:pPr>
    <w:r>
      <w:rPr>
        <w:noProof/>
      </w:rPr>
      <w:drawing>
        <wp:anchor distT="0" distB="0" distL="114300" distR="114300" simplePos="0" relativeHeight="251674624" behindDoc="1" locked="0" layoutInCell="1" allowOverlap="1" wp14:anchorId="60BCC3AD" wp14:editId="73BE73A8">
          <wp:simplePos x="0" y="0"/>
          <wp:positionH relativeFrom="column">
            <wp:posOffset>-512016</wp:posOffset>
          </wp:positionH>
          <wp:positionV relativeFrom="page">
            <wp:posOffset>6863715</wp:posOffset>
          </wp:positionV>
          <wp:extent cx="4455795" cy="828552"/>
          <wp:effectExtent l="0" t="0" r="1905" b="0"/>
          <wp:wrapNone/>
          <wp:docPr id="1862277418" name="Imagen 1862277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84" t="87087" r="35022" b="5057"/>
                  <a:stretch/>
                </pic:blipFill>
                <pic:spPr bwMode="auto">
                  <a:xfrm>
                    <a:off x="0" y="0"/>
                    <a:ext cx="4455795" cy="8285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05ED66" wp14:editId="3828C5DE">
              <wp:simplePos x="0" y="0"/>
              <wp:positionH relativeFrom="column">
                <wp:posOffset>7072647</wp:posOffset>
              </wp:positionH>
              <wp:positionV relativeFrom="paragraph">
                <wp:posOffset>-89403</wp:posOffset>
              </wp:positionV>
              <wp:extent cx="1238250" cy="333375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3333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942437" w14:textId="5E323A0D" w:rsidR="00A55737" w:rsidRPr="007A0B03" w:rsidRDefault="00A55737" w:rsidP="001C2577">
                          <w:pPr>
                            <w:jc w:val="right"/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</w:pPr>
                          <w:r w:rsidRPr="007A0B03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SC.12 SE.</w:t>
                          </w:r>
                          <w:r w:rsidR="00366610">
                            <w:rPr>
                              <w:rFonts w:ascii="Branding SF Narrow SemiBold" w:hAnsi="Branding SF Narrow SemiBold"/>
                              <w:b/>
                              <w:bCs/>
                              <w:color w:val="171717" w:themeColor="background2" w:themeShade="1A"/>
                            </w:rPr>
                            <w:t>05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05ED6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56.9pt;margin-top:-7.05pt;width:97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" filled="f" stroked="f" strokeweight=".5pt">
              <v:textbox>
                <w:txbxContent>
                  <w:p w14:paraId="3D942437" w14:textId="5E323A0D" w:rsidR="00A55737" w:rsidRPr="007A0B03" w:rsidRDefault="00A55737" w:rsidP="001C2577">
                    <w:pPr>
                      <w:jc w:val="right"/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</w:pPr>
                    <w:r w:rsidRPr="007A0B03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SC.12 SE.</w:t>
                    </w:r>
                    <w:r w:rsidR="00366610">
                      <w:rPr>
                        <w:rFonts w:ascii="Branding SF Narrow SemiBold" w:hAnsi="Branding SF Narrow SemiBold"/>
                        <w:b/>
                        <w:bCs/>
                        <w:color w:val="171717" w:themeColor="background2" w:themeShade="1A"/>
                      </w:rPr>
                      <w:t>05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7A8CB" w14:textId="77777777" w:rsidR="00977A65" w:rsidRDefault="00977A65" w:rsidP="00076C7C">
      <w:pPr>
        <w:spacing w:after="0" w:line="240" w:lineRule="auto"/>
      </w:pPr>
      <w:r>
        <w:separator/>
      </w:r>
    </w:p>
  </w:footnote>
  <w:footnote w:type="continuationSeparator" w:id="0">
    <w:p w14:paraId="173838C0" w14:textId="77777777" w:rsidR="00977A65" w:rsidRDefault="00977A65" w:rsidP="0007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7785" w14:textId="07362942" w:rsidR="00076C7C" w:rsidRDefault="00AD382C">
    <w:pPr>
      <w:pStyle w:val="Encabezado"/>
    </w:pPr>
    <w:r>
      <w:rPr>
        <w:noProof/>
      </w:rPr>
      <w:drawing>
        <wp:anchor distT="0" distB="0" distL="114300" distR="114300" simplePos="0" relativeHeight="251670528" behindDoc="1" locked="0" layoutInCell="1" allowOverlap="1" wp14:anchorId="3E903CA1" wp14:editId="595CAFFA">
          <wp:simplePos x="0" y="0"/>
          <wp:positionH relativeFrom="column">
            <wp:posOffset>-357276</wp:posOffset>
          </wp:positionH>
          <wp:positionV relativeFrom="page">
            <wp:posOffset>-414853</wp:posOffset>
          </wp:positionV>
          <wp:extent cx="2316561" cy="1971304"/>
          <wp:effectExtent l="0" t="0" r="7620" b="0"/>
          <wp:wrapNone/>
          <wp:docPr id="1936604505" name="Imagen 1936604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47" t="3881" r="64954" b="80145"/>
                  <a:stretch/>
                </pic:blipFill>
                <pic:spPr bwMode="auto">
                  <a:xfrm>
                    <a:off x="0" y="0"/>
                    <a:ext cx="2316561" cy="19713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4C1897BD" wp14:editId="41601209">
          <wp:simplePos x="0" y="0"/>
          <wp:positionH relativeFrom="column">
            <wp:posOffset>6493758</wp:posOffset>
          </wp:positionH>
          <wp:positionV relativeFrom="page">
            <wp:posOffset>-94518</wp:posOffset>
          </wp:positionV>
          <wp:extent cx="2049906" cy="1578610"/>
          <wp:effectExtent l="0" t="0" r="7620" b="2540"/>
          <wp:wrapNone/>
          <wp:docPr id="862278617" name="Imagen 862278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180" t="4241" r="1642" b="79151"/>
                  <a:stretch/>
                </pic:blipFill>
                <pic:spPr bwMode="auto">
                  <a:xfrm>
                    <a:off x="0" y="0"/>
                    <a:ext cx="2049906" cy="1578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032D7D" w14:textId="31AEE14E" w:rsidR="00076C7C" w:rsidRDefault="00076C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80562"/>
    <w:multiLevelType w:val="hybridMultilevel"/>
    <w:tmpl w:val="42227E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861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AA"/>
    <w:rsid w:val="00064E98"/>
    <w:rsid w:val="00076C7C"/>
    <w:rsid w:val="00081A61"/>
    <w:rsid w:val="00082C2A"/>
    <w:rsid w:val="000B3F5A"/>
    <w:rsid w:val="000C3293"/>
    <w:rsid w:val="0010682A"/>
    <w:rsid w:val="001C2577"/>
    <w:rsid w:val="001E7B3F"/>
    <w:rsid w:val="002C5CED"/>
    <w:rsid w:val="00356B36"/>
    <w:rsid w:val="00366610"/>
    <w:rsid w:val="003C07AA"/>
    <w:rsid w:val="00425060"/>
    <w:rsid w:val="00426C97"/>
    <w:rsid w:val="0049287E"/>
    <w:rsid w:val="00492D9E"/>
    <w:rsid w:val="004A1EE2"/>
    <w:rsid w:val="004B728D"/>
    <w:rsid w:val="004E187F"/>
    <w:rsid w:val="004F04A1"/>
    <w:rsid w:val="00627014"/>
    <w:rsid w:val="00643C09"/>
    <w:rsid w:val="00651F23"/>
    <w:rsid w:val="00662D5E"/>
    <w:rsid w:val="00685075"/>
    <w:rsid w:val="006D7024"/>
    <w:rsid w:val="006E26B8"/>
    <w:rsid w:val="007A0B03"/>
    <w:rsid w:val="007A4939"/>
    <w:rsid w:val="007D3A3A"/>
    <w:rsid w:val="007F04C8"/>
    <w:rsid w:val="007F7EB7"/>
    <w:rsid w:val="0093537E"/>
    <w:rsid w:val="009509ED"/>
    <w:rsid w:val="00976818"/>
    <w:rsid w:val="00977A65"/>
    <w:rsid w:val="009C6DA6"/>
    <w:rsid w:val="009D49B1"/>
    <w:rsid w:val="00A00BE4"/>
    <w:rsid w:val="00A04019"/>
    <w:rsid w:val="00A43426"/>
    <w:rsid w:val="00A55737"/>
    <w:rsid w:val="00A75840"/>
    <w:rsid w:val="00A966E8"/>
    <w:rsid w:val="00AB35E1"/>
    <w:rsid w:val="00AD382C"/>
    <w:rsid w:val="00B03B64"/>
    <w:rsid w:val="00B34436"/>
    <w:rsid w:val="00B4162D"/>
    <w:rsid w:val="00B4465F"/>
    <w:rsid w:val="00B83D1E"/>
    <w:rsid w:val="00B9244B"/>
    <w:rsid w:val="00BE0221"/>
    <w:rsid w:val="00C0405C"/>
    <w:rsid w:val="00C16F2C"/>
    <w:rsid w:val="00C31E42"/>
    <w:rsid w:val="00C81FD6"/>
    <w:rsid w:val="00C87BFA"/>
    <w:rsid w:val="00CD7064"/>
    <w:rsid w:val="00CF6561"/>
    <w:rsid w:val="00D40A5D"/>
    <w:rsid w:val="00D85152"/>
    <w:rsid w:val="00DC7CD4"/>
    <w:rsid w:val="00DD3C71"/>
    <w:rsid w:val="00E0657C"/>
    <w:rsid w:val="00E07667"/>
    <w:rsid w:val="00EA0035"/>
    <w:rsid w:val="00EC1668"/>
    <w:rsid w:val="00F42579"/>
    <w:rsid w:val="00FE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95850"/>
  <w15:chartTrackingRefBased/>
  <w15:docId w15:val="{B9DAD313-97E4-4E17-B66E-0D0E4C086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6C7C"/>
  </w:style>
  <w:style w:type="paragraph" w:styleId="Piedepgina">
    <w:name w:val="footer"/>
    <w:basedOn w:val="Normal"/>
    <w:link w:val="PiedepginaCar"/>
    <w:uiPriority w:val="99"/>
    <w:unhideWhenUsed/>
    <w:rsid w:val="00076C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C7C"/>
  </w:style>
  <w:style w:type="paragraph" w:customStyle="1" w:styleId="Default">
    <w:name w:val="Default"/>
    <w:rsid w:val="00651F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31E4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03B64"/>
    <w:pPr>
      <w:ind w:left="720"/>
      <w:contextualSpacing/>
    </w:pPr>
  </w:style>
  <w:style w:type="table" w:styleId="Tablaconcuadrcula">
    <w:name w:val="Table Grid"/>
    <w:basedOn w:val="Tablanormal"/>
    <w:uiPriority w:val="39"/>
    <w:rsid w:val="0042506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716D-4CBB-4AD4-ABEC-307B43969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Gomez Meza</dc:creator>
  <cp:keywords/>
  <dc:description/>
  <cp:lastModifiedBy>Alejandra Lizbeth Martinez Torres</cp:lastModifiedBy>
  <cp:revision>5</cp:revision>
  <cp:lastPrinted>2024-01-12T17:01:00Z</cp:lastPrinted>
  <dcterms:created xsi:type="dcterms:W3CDTF">2025-01-10T19:03:00Z</dcterms:created>
  <dcterms:modified xsi:type="dcterms:W3CDTF">2025-01-14T16:54:00Z</dcterms:modified>
</cp:coreProperties>
</file>